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7F" w:rsidRDefault="009A4A7F">
      <w:bookmarkStart w:id="0" w:name="_GoBack"/>
      <w:bookmarkEnd w:id="0"/>
      <w:r>
        <w:rPr>
          <w:b/>
          <w:color w:val="0070C0"/>
          <w:sz w:val="48"/>
          <w:szCs w:val="48"/>
        </w:rPr>
        <w:t xml:space="preserve">                                </w:t>
      </w:r>
    </w:p>
    <w:p w:rsidR="00D92A7F" w:rsidRDefault="009A4A7F">
      <w:r>
        <w:rPr>
          <w:b/>
          <w:color w:val="000000"/>
          <w:sz w:val="48"/>
          <w:szCs w:val="48"/>
        </w:rPr>
        <w:t xml:space="preserve">                                </w:t>
      </w:r>
    </w:p>
    <w:p w:rsidR="00D92A7F" w:rsidRDefault="009A4A7F">
      <w:pPr>
        <w:jc w:val="center"/>
      </w:pPr>
      <w:r>
        <w:rPr>
          <w:rFonts w:ascii="Franklin Gothic Medium" w:hAnsi="Franklin Gothic Medium" w:cs="Lucida Sans Unicode"/>
          <w:color w:val="000000"/>
          <w:sz w:val="36"/>
          <w:szCs w:val="36"/>
        </w:rPr>
        <w:t xml:space="preserve">Compagnie la Diagonale - Théâtre du Gué </w:t>
      </w:r>
    </w:p>
    <w:p w:rsidR="00D92A7F" w:rsidRDefault="00D92A7F">
      <w:pPr>
        <w:jc w:val="center"/>
      </w:pPr>
    </w:p>
    <w:p w:rsidR="00D92A7F" w:rsidRDefault="009A4A7F">
      <w:pPr>
        <w:pBdr>
          <w:top w:val="single" w:sz="4" w:space="1" w:color="000000" w:shadow="1"/>
          <w:left w:val="single" w:sz="4" w:space="4" w:color="000000" w:shadow="1"/>
          <w:bottom w:val="single" w:sz="4" w:space="1" w:color="000000" w:shadow="1"/>
          <w:right w:val="single" w:sz="4" w:space="4" w:color="000000" w:shadow="1"/>
        </w:pBdr>
      </w:pPr>
      <w:r>
        <w:rPr>
          <w:rFonts w:ascii="Franklin Gothic Medium" w:hAnsi="Franklin Gothic Medium" w:cs="Lucida Sans Unicode"/>
          <w:b/>
          <w:color w:val="5B9BD5"/>
          <w:sz w:val="40"/>
          <w:szCs w:val="40"/>
        </w:rPr>
        <w:t xml:space="preserve">                           </w:t>
      </w:r>
      <w:r>
        <w:rPr>
          <w:rFonts w:ascii="Franklin Gothic Medium" w:hAnsi="Franklin Gothic Medium" w:cs="Arial"/>
          <w:color w:val="000000"/>
          <w:sz w:val="18"/>
          <w:szCs w:val="18"/>
          <w:lang w:eastAsia="fr-FR"/>
        </w:rPr>
        <w:t xml:space="preserve">   </w:t>
      </w:r>
      <w:r>
        <w:rPr>
          <w:rFonts w:ascii="Franklin Gothic Medium" w:hAnsi="Franklin Gothic Medium" w:cs="Arial"/>
          <w:b/>
          <w:color w:val="000000"/>
          <w:sz w:val="28"/>
          <w:szCs w:val="28"/>
          <w:lang w:eastAsia="fr-FR"/>
        </w:rPr>
        <w:t>Représentations</w:t>
      </w:r>
      <w:r>
        <w:rPr>
          <w:rFonts w:ascii="Franklin Gothic Medium" w:hAnsi="Franklin Gothic Medium" w:cs="Arial"/>
          <w:color w:val="000000"/>
          <w:sz w:val="28"/>
          <w:szCs w:val="28"/>
          <w:lang w:eastAsia="fr-FR"/>
        </w:rPr>
        <w:t xml:space="preserve"> Saison 2017 </w:t>
      </w:r>
      <w:r>
        <w:rPr>
          <w:rFonts w:ascii="Franklin Gothic Medium" w:hAnsi="Franklin Gothic Medium" w:cs="Arial"/>
          <w:color w:val="000000"/>
          <w:sz w:val="28"/>
          <w:szCs w:val="28"/>
          <w:lang w:eastAsia="fr-FR"/>
        </w:rPr>
        <w:t xml:space="preserve">                                                                                                   A Comédie Nation  Paris  les 10, 17, 24 Janvier à 20H, le 19 Janvier à 19H A Saint-Pierre-du-Perray 91 : le 10 Mars 2017 à 20H30                             </w:t>
      </w:r>
      <w:r>
        <w:rPr>
          <w:rFonts w:ascii="Franklin Gothic Medium" w:hAnsi="Franklin Gothic Medium" w:cs="Arial"/>
          <w:color w:val="000000"/>
          <w:sz w:val="28"/>
          <w:szCs w:val="28"/>
          <w:lang w:eastAsia="fr-FR"/>
        </w:rPr>
        <w:t xml:space="preserve">              </w:t>
      </w:r>
    </w:p>
    <w:p w:rsidR="00D92A7F" w:rsidRDefault="009A4A7F">
      <w:pPr>
        <w:pBdr>
          <w:top w:val="single" w:sz="4" w:space="1" w:color="000000" w:shadow="1"/>
          <w:left w:val="single" w:sz="4" w:space="4" w:color="000000" w:shadow="1"/>
          <w:bottom w:val="single" w:sz="4" w:space="1" w:color="000000" w:shadow="1"/>
          <w:right w:val="single" w:sz="4" w:space="4" w:color="000000" w:shadow="1"/>
        </w:pBdr>
        <w:rPr>
          <w:rFonts w:ascii="Franklin Gothic Medium" w:hAnsi="Franklin Gothic Medium" w:cs="Arial"/>
          <w:color w:val="000000"/>
          <w:sz w:val="18"/>
          <w:szCs w:val="18"/>
          <w:lang w:eastAsia="fr-FR"/>
        </w:rPr>
      </w:pPr>
      <w:r>
        <w:rPr>
          <w:rFonts w:ascii="Franklin Gothic Medium" w:hAnsi="Franklin Gothic Medium" w:cs="Arial"/>
          <w:color w:val="000000"/>
          <w:sz w:val="18"/>
          <w:szCs w:val="18"/>
          <w:lang w:eastAsia="fr-FR"/>
        </w:rPr>
        <w:t xml:space="preserve">                                                                                                       </w:t>
      </w:r>
    </w:p>
    <w:p w:rsidR="00D92A7F" w:rsidRDefault="009A4A7F">
      <w:pPr>
        <w:rPr>
          <w:rFonts w:ascii="Franklin Gothic Medium" w:hAnsi="Franklin Gothic Medium" w:cs="Lucida Sans Unicode"/>
          <w:b/>
          <w:color w:val="5B9BD5"/>
          <w:sz w:val="40"/>
          <w:szCs w:val="40"/>
        </w:rPr>
      </w:pPr>
      <w:r>
        <w:rPr>
          <w:rFonts w:ascii="Franklin Gothic Medium" w:hAnsi="Franklin Gothic Medium" w:cs="Lucida Sans Unicode"/>
          <w:b/>
          <w:color w:val="5B9BD5"/>
          <w:sz w:val="40"/>
          <w:szCs w:val="40"/>
        </w:rPr>
        <w:t xml:space="preserve">             </w:t>
      </w:r>
    </w:p>
    <w:p w:rsidR="00D92A7F" w:rsidRDefault="009A4A7F">
      <w:r>
        <w:rPr>
          <w:rFonts w:ascii="Franklin Gothic Medium" w:hAnsi="Franklin Gothic Medium" w:cs="Lucida Sans Unicode"/>
          <w:b/>
          <w:color w:val="5B9BD5"/>
          <w:sz w:val="40"/>
          <w:szCs w:val="40"/>
        </w:rPr>
        <w:t xml:space="preserve">                              </w:t>
      </w:r>
    </w:p>
    <w:p w:rsidR="00D92A7F" w:rsidRDefault="009A4A7F">
      <w:pPr>
        <w:jc w:val="center"/>
      </w:pPr>
      <w:r>
        <w:rPr>
          <w:rFonts w:ascii="Franklin Gothic Medium" w:hAnsi="Franklin Gothic Medium" w:cs="Lucida Sans Unicode"/>
          <w:b/>
          <w:color w:val="5B9BD5"/>
          <w:sz w:val="52"/>
          <w:szCs w:val="52"/>
        </w:rPr>
        <w:t>« POUR UN OUI OU POUR UN NON »</w:t>
      </w:r>
    </w:p>
    <w:p w:rsidR="00D92A7F" w:rsidRDefault="009A4A7F">
      <w:pPr>
        <w:rPr>
          <w:rFonts w:ascii="Franklin Gothic Medium" w:hAnsi="Franklin Gothic Medium"/>
          <w:color w:val="5B9BD5"/>
        </w:rPr>
      </w:pPr>
      <w:r>
        <w:rPr>
          <w:rFonts w:ascii="Franklin Gothic Medium" w:hAnsi="Franklin Gothic Medium"/>
          <w:color w:val="5B9BD5"/>
        </w:rPr>
        <w:t xml:space="preserve">           </w:t>
      </w:r>
    </w:p>
    <w:p w:rsidR="00D92A7F" w:rsidRDefault="009A4A7F">
      <w:r>
        <w:rPr>
          <w:rFonts w:ascii="Franklin Gothic Medium" w:hAnsi="Franklin Gothic Medium"/>
          <w:color w:val="5B9BD5"/>
        </w:rPr>
        <w:t xml:space="preserve">   </w:t>
      </w:r>
      <w:r>
        <w:rPr>
          <w:rFonts w:ascii="Franklin Gothic Medium" w:hAnsi="Franklin Gothic Medium"/>
          <w:noProof/>
          <w:color w:val="5B9BD5"/>
          <w:lang w:eastAsia="fr-FR"/>
        </w:rPr>
        <w:drawing>
          <wp:inline distT="0" distB="0" distL="0" distR="0">
            <wp:extent cx="1303650" cy="1744346"/>
            <wp:effectExtent l="0" t="0" r="0" b="8254"/>
            <wp:docPr id="1" name="Image 2" descr="20160630_163206-1-1_resiz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303650" cy="1744346"/>
                    </a:xfrm>
                    <a:prstGeom prst="rect">
                      <a:avLst/>
                    </a:prstGeom>
                    <a:noFill/>
                    <a:ln>
                      <a:noFill/>
                      <a:prstDash/>
                    </a:ln>
                  </pic:spPr>
                </pic:pic>
              </a:graphicData>
            </a:graphic>
          </wp:inline>
        </w:drawing>
      </w:r>
      <w:r>
        <w:rPr>
          <w:rFonts w:ascii="Franklin Gothic Medium" w:hAnsi="Franklin Gothic Medium"/>
          <w:color w:val="5B9BD5"/>
        </w:rPr>
        <w:t xml:space="preserve">      </w:t>
      </w:r>
      <w:r>
        <w:rPr>
          <w:rFonts w:ascii="Franklin Gothic Medium" w:hAnsi="Franklin Gothic Medium" w:cs="Lucida Sans Unicode"/>
          <w:color w:val="5B9BD5"/>
          <w:sz w:val="48"/>
          <w:szCs w:val="48"/>
        </w:rPr>
        <w:t>De Nathalie Sarraute</w:t>
      </w:r>
      <w:r>
        <w:rPr>
          <w:rFonts w:ascii="Franklin Gothic Medium" w:hAnsi="Franklin Gothic Medium" w:cs="Lucida Sans Unicode"/>
          <w:color w:val="5B9BD5"/>
          <w:sz w:val="44"/>
          <w:szCs w:val="44"/>
        </w:rPr>
        <w:t xml:space="preserve">  </w:t>
      </w:r>
      <w:r>
        <w:rPr>
          <w:rFonts w:ascii="Franklin Gothic Medium" w:hAnsi="Franklin Gothic Medium"/>
          <w:color w:val="5B9BD5"/>
        </w:rPr>
        <w:t xml:space="preserve">   </w:t>
      </w:r>
      <w:r>
        <w:rPr>
          <w:rFonts w:ascii="Franklin Gothic Medium" w:hAnsi="Franklin Gothic Medium"/>
          <w:noProof/>
          <w:lang w:eastAsia="fr-FR"/>
        </w:rPr>
        <w:drawing>
          <wp:inline distT="0" distB="0" distL="0" distR="0">
            <wp:extent cx="1083948" cy="1693541"/>
            <wp:effectExtent l="0" t="0" r="1902" b="1909"/>
            <wp:docPr id="2" name="Image 1" descr="20160522_204358-1-1_resiz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83948" cy="1693541"/>
                    </a:xfrm>
                    <a:prstGeom prst="rect">
                      <a:avLst/>
                    </a:prstGeom>
                    <a:noFill/>
                    <a:ln>
                      <a:noFill/>
                      <a:prstDash/>
                    </a:ln>
                  </pic:spPr>
                </pic:pic>
              </a:graphicData>
            </a:graphic>
          </wp:inline>
        </w:drawing>
      </w:r>
      <w:r>
        <w:rPr>
          <w:rFonts w:ascii="Franklin Gothic Medium" w:hAnsi="Franklin Gothic Medium"/>
        </w:rPr>
        <w:t xml:space="preserve"> </w:t>
      </w:r>
    </w:p>
    <w:p w:rsidR="00D92A7F" w:rsidRDefault="009A4A7F">
      <w:pPr>
        <w:jc w:val="center"/>
      </w:pPr>
      <w:r>
        <w:rPr>
          <w:rFonts w:ascii="Franklin Gothic Medium" w:hAnsi="Franklin Gothic Medium" w:cs="Lucida Sans Unicode"/>
          <w:noProof/>
          <w:color w:val="4472C4"/>
          <w:sz w:val="32"/>
          <w:szCs w:val="32"/>
          <w:lang w:eastAsia="fr-FR"/>
        </w:rPr>
        <w:drawing>
          <wp:inline distT="0" distB="0" distL="0" distR="0">
            <wp:extent cx="494946" cy="745053"/>
            <wp:effectExtent l="0" t="0" r="354" b="0"/>
            <wp:docPr id="3" name="Image 6" descr="C:\Users\Utilisateur\Downloads\r -jan and jea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94946" cy="745053"/>
                    </a:xfrm>
                    <a:prstGeom prst="rect">
                      <a:avLst/>
                    </a:prstGeom>
                    <a:noFill/>
                    <a:ln>
                      <a:noFill/>
                      <a:prstDash/>
                    </a:ln>
                  </pic:spPr>
                </pic:pic>
              </a:graphicData>
            </a:graphic>
          </wp:inline>
        </w:drawing>
      </w:r>
      <w:r>
        <w:rPr>
          <w:noProof/>
          <w:lang w:eastAsia="fr-FR"/>
        </w:rPr>
        <w:drawing>
          <wp:inline distT="0" distB="0" distL="0" distR="0">
            <wp:extent cx="502700" cy="848243"/>
            <wp:effectExtent l="0" t="0" r="0" b="9007"/>
            <wp:docPr id="4" name="Image 6" descr="C:\Users\Utilisateur\Downloads\20160114_160447-1_resized_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2700" cy="848243"/>
                    </a:xfrm>
                    <a:prstGeom prst="rect">
                      <a:avLst/>
                    </a:prstGeom>
                    <a:noFill/>
                    <a:ln>
                      <a:noFill/>
                      <a:prstDash/>
                    </a:ln>
                  </pic:spPr>
                </pic:pic>
              </a:graphicData>
            </a:graphic>
          </wp:inline>
        </w:drawing>
      </w:r>
    </w:p>
    <w:p w:rsidR="00D92A7F" w:rsidRDefault="009A4A7F">
      <w:pPr>
        <w:jc w:val="center"/>
      </w:pPr>
      <w:r>
        <w:rPr>
          <w:rFonts w:ascii="Franklin Gothic Medium" w:hAnsi="Franklin Gothic Medium" w:cs="Lucida Sans Unicode"/>
          <w:color w:val="4472C4"/>
          <w:sz w:val="32"/>
          <w:szCs w:val="32"/>
        </w:rPr>
        <w:t>Avec :</w:t>
      </w:r>
    </w:p>
    <w:p w:rsidR="00D92A7F" w:rsidRDefault="009A4A7F">
      <w:pPr>
        <w:jc w:val="center"/>
        <w:rPr>
          <w:rFonts w:ascii="Franklin Gothic Medium" w:hAnsi="Franklin Gothic Medium"/>
          <w:color w:val="0070C0"/>
          <w:sz w:val="44"/>
          <w:szCs w:val="44"/>
        </w:rPr>
      </w:pPr>
      <w:r>
        <w:rPr>
          <w:rFonts w:ascii="Franklin Gothic Medium" w:hAnsi="Franklin Gothic Medium"/>
          <w:color w:val="0070C0"/>
          <w:sz w:val="44"/>
          <w:szCs w:val="44"/>
        </w:rPr>
        <w:t>Michel Parent, Kwamé, Bibata Roamba</w:t>
      </w:r>
    </w:p>
    <w:p w:rsidR="00D92A7F" w:rsidRDefault="009A4A7F">
      <w:pPr>
        <w:rPr>
          <w:rFonts w:ascii="Franklin Gothic Medium" w:hAnsi="Franklin Gothic Medium"/>
          <w:color w:val="0070C0"/>
          <w:sz w:val="44"/>
          <w:szCs w:val="44"/>
        </w:rPr>
      </w:pPr>
      <w:r>
        <w:rPr>
          <w:rFonts w:ascii="Franklin Gothic Medium" w:hAnsi="Franklin Gothic Medium"/>
          <w:color w:val="0070C0"/>
          <w:sz w:val="44"/>
          <w:szCs w:val="44"/>
        </w:rPr>
        <w:t xml:space="preserve">                   Michel Glasko à l’accordéon </w:t>
      </w:r>
    </w:p>
    <w:p w:rsidR="00D92A7F" w:rsidRDefault="009A4A7F">
      <w:pPr>
        <w:jc w:val="center"/>
        <w:rPr>
          <w:rFonts w:ascii="Franklin Gothic Medium" w:hAnsi="Franklin Gothic Medium"/>
          <w:color w:val="0070C0"/>
          <w:sz w:val="44"/>
          <w:szCs w:val="44"/>
        </w:rPr>
      </w:pPr>
      <w:r>
        <w:rPr>
          <w:rFonts w:ascii="Franklin Gothic Medium" w:hAnsi="Franklin Gothic Medium"/>
          <w:color w:val="0070C0"/>
          <w:sz w:val="44"/>
          <w:szCs w:val="44"/>
        </w:rPr>
        <w:t xml:space="preserve">    Mise en scène : Cathy Girard-Deray</w:t>
      </w:r>
    </w:p>
    <w:p w:rsidR="00D92A7F" w:rsidRDefault="009A4A7F">
      <w:pPr>
        <w:jc w:val="center"/>
        <w:rPr>
          <w:rFonts w:ascii="Franklin Gothic Medium" w:hAnsi="Franklin Gothic Medium"/>
          <w:color w:val="0070C0"/>
          <w:sz w:val="36"/>
          <w:szCs w:val="36"/>
        </w:rPr>
      </w:pPr>
      <w:r>
        <w:rPr>
          <w:rFonts w:ascii="Franklin Gothic Medium" w:hAnsi="Franklin Gothic Medium"/>
          <w:color w:val="0070C0"/>
          <w:sz w:val="36"/>
          <w:szCs w:val="36"/>
        </w:rPr>
        <w:t>Régie lumiéres : Thomas Gonzalvo</w:t>
      </w:r>
    </w:p>
    <w:p w:rsidR="00D92A7F" w:rsidRDefault="00D92A7F">
      <w:pPr>
        <w:rPr>
          <w:rFonts w:ascii="Franklin Gothic Medium" w:hAnsi="Franklin Gothic Medium"/>
          <w:color w:val="0070C0"/>
          <w:sz w:val="28"/>
          <w:szCs w:val="28"/>
        </w:rPr>
      </w:pPr>
    </w:p>
    <w:p w:rsidR="00D92A7F" w:rsidRDefault="009A4A7F">
      <w:r>
        <w:rPr>
          <w:rFonts w:ascii="Franklin Gothic Medium" w:hAnsi="Franklin Gothic Medium"/>
          <w:i/>
          <w:color w:val="ED7D31"/>
          <w:sz w:val="24"/>
          <w:szCs w:val="24"/>
        </w:rPr>
        <w:t xml:space="preserve">Compagnie la Diagonale Paris XXème  Théâtre du Gué  St-Pierre du Perray 91280  </w:t>
      </w:r>
    </w:p>
    <w:p w:rsidR="00D92A7F" w:rsidRDefault="009A4A7F">
      <w:r>
        <w:rPr>
          <w:rFonts w:ascii="Franklin Gothic Medium" w:hAnsi="Franklin Gothic Medium"/>
          <w:i/>
          <w:color w:val="ED7D31"/>
          <w:sz w:val="24"/>
          <w:szCs w:val="24"/>
        </w:rPr>
        <w:lastRenderedPageBreak/>
        <w:t xml:space="preserve">             </w:t>
      </w:r>
    </w:p>
    <w:p w:rsidR="00D92A7F" w:rsidRDefault="00D92A7F">
      <w:pPr>
        <w:rPr>
          <w:rFonts w:ascii="Franklin Gothic Medium" w:hAnsi="Franklin Gothic Medium" w:cs="Arial"/>
          <w:b/>
          <w:i/>
          <w:color w:val="ED7D31"/>
          <w:sz w:val="24"/>
          <w:szCs w:val="24"/>
          <w:lang w:eastAsia="fr-FR"/>
        </w:rPr>
      </w:pPr>
    </w:p>
    <w:p w:rsidR="00D92A7F" w:rsidRDefault="009A4A7F">
      <w:r>
        <w:rPr>
          <w:rFonts w:ascii="Franklin Gothic Medium" w:hAnsi="Franklin Gothic Medium" w:cs="Arial"/>
          <w:b/>
          <w:i/>
          <w:color w:val="ED7D31"/>
          <w:sz w:val="24"/>
          <w:szCs w:val="24"/>
          <w:lang w:eastAsia="fr-FR"/>
        </w:rPr>
        <w:t xml:space="preserve">                                                                                  </w:t>
      </w:r>
      <w:r>
        <w:rPr>
          <w:rFonts w:ascii="Franklin Gothic Medium" w:hAnsi="Franklin Gothic Medium" w:cs="Arial"/>
          <w:b/>
          <w:color w:val="6B6B6B"/>
          <w:sz w:val="32"/>
          <w:szCs w:val="32"/>
          <w:lang w:eastAsia="fr-FR"/>
        </w:rPr>
        <w:t xml:space="preserve">      </w:t>
      </w:r>
    </w:p>
    <w:p w:rsidR="00D92A7F" w:rsidRDefault="009A4A7F">
      <w:pPr>
        <w:jc w:val="center"/>
        <w:rPr>
          <w:rFonts w:ascii="Franklin Gothic Medium" w:hAnsi="Franklin Gothic Medium"/>
          <w:b/>
          <w:color w:val="000000"/>
          <w:sz w:val="40"/>
          <w:szCs w:val="40"/>
        </w:rPr>
      </w:pPr>
      <w:r>
        <w:rPr>
          <w:rFonts w:ascii="Franklin Gothic Medium" w:hAnsi="Franklin Gothic Medium"/>
          <w:b/>
          <w:color w:val="000000"/>
          <w:sz w:val="40"/>
          <w:szCs w:val="40"/>
        </w:rPr>
        <w:t>« POUR UN OUI OU POUR UN NON »</w:t>
      </w:r>
    </w:p>
    <w:p w:rsidR="00D92A7F" w:rsidRDefault="009A4A7F">
      <w:pPr>
        <w:pStyle w:val="Standard"/>
      </w:pPr>
      <w:r>
        <w:rPr>
          <w:rFonts w:ascii="Franklin Gothic Medium" w:eastAsia="Calibri" w:hAnsi="Franklin Gothic Medium" w:cs="Times New Roman"/>
          <w:color w:val="4472C4"/>
          <w:kern w:val="0"/>
          <w:sz w:val="40"/>
          <w:szCs w:val="40"/>
        </w:rPr>
        <w:t xml:space="preserve">                            </w:t>
      </w:r>
      <w:r>
        <w:rPr>
          <w:rFonts w:ascii="Franklin Gothic Medium" w:eastAsia="Calibri" w:hAnsi="Franklin Gothic Medium" w:cs="Times New Roman"/>
          <w:kern w:val="0"/>
          <w:sz w:val="40"/>
          <w:szCs w:val="40"/>
        </w:rPr>
        <w:t xml:space="preserve">  </w:t>
      </w:r>
      <w:r>
        <w:rPr>
          <w:rFonts w:ascii="Franklin Gothic Medium" w:hAnsi="Franklin Gothic Medium"/>
          <w:sz w:val="30"/>
          <w:szCs w:val="30"/>
        </w:rPr>
        <w:t>De NATHALIE SARRAUTE</w:t>
      </w:r>
    </w:p>
    <w:p w:rsidR="00D92A7F" w:rsidRDefault="00D92A7F">
      <w:pPr>
        <w:pStyle w:val="Standard"/>
        <w:rPr>
          <w:rFonts w:ascii="Franklin Gothic Medium" w:hAnsi="Franklin Gothic Medium"/>
          <w:color w:val="0F6FC6"/>
          <w:sz w:val="30"/>
          <w:szCs w:val="30"/>
        </w:rPr>
      </w:pPr>
    </w:p>
    <w:p w:rsidR="00D92A7F" w:rsidRDefault="00D92A7F">
      <w:pPr>
        <w:pStyle w:val="Standard"/>
        <w:rPr>
          <w:rFonts w:ascii="Franklin Gothic Medium" w:hAnsi="Franklin Gothic Medium"/>
          <w:color w:val="0F6FC6"/>
          <w:sz w:val="30"/>
          <w:szCs w:val="30"/>
        </w:rPr>
      </w:pPr>
    </w:p>
    <w:p w:rsidR="00D92A7F" w:rsidRDefault="009A4A7F">
      <w:pPr>
        <w:pStyle w:val="Standard"/>
        <w:rPr>
          <w:rFonts w:ascii="Franklin Gothic Medium" w:hAnsi="Franklin Gothic Medium"/>
          <w:color w:val="0F6FC6"/>
          <w:sz w:val="32"/>
          <w:szCs w:val="32"/>
        </w:rPr>
      </w:pPr>
      <w:r>
        <w:rPr>
          <w:rFonts w:ascii="Franklin Gothic Medium" w:hAnsi="Franklin Gothic Medium"/>
          <w:color w:val="0F6FC6"/>
          <w:sz w:val="32"/>
          <w:szCs w:val="32"/>
        </w:rPr>
        <w:t xml:space="preserve">Deux amis…. Et entre eux un différend presque rien ….. Des mots …..    </w:t>
      </w:r>
    </w:p>
    <w:p w:rsidR="00D92A7F" w:rsidRDefault="009A4A7F">
      <w:pPr>
        <w:pStyle w:val="Standard"/>
        <w:rPr>
          <w:rFonts w:ascii="Franklin Gothic Medium" w:hAnsi="Franklin Gothic Medium"/>
          <w:color w:val="0F6FC6"/>
          <w:sz w:val="32"/>
          <w:szCs w:val="32"/>
        </w:rPr>
      </w:pPr>
      <w:r>
        <w:rPr>
          <w:rFonts w:ascii="Franklin Gothic Medium" w:hAnsi="Franklin Gothic Medium"/>
          <w:color w:val="0F6FC6"/>
          <w:sz w:val="32"/>
          <w:szCs w:val="32"/>
        </w:rPr>
        <w:t xml:space="preserve"> </w:t>
      </w:r>
      <w:r>
        <w:rPr>
          <w:rFonts w:ascii="Franklin Gothic Medium" w:hAnsi="Franklin Gothic Medium"/>
          <w:color w:val="0F6FC6"/>
          <w:sz w:val="32"/>
          <w:szCs w:val="32"/>
        </w:rPr>
        <w:t>Impuissance des individus à se comprendre ?                                Cela n’est pas si simple !                                                          L’écriture de Nathalie  Sarraute dévoile cette subtilité des relations humaines</w:t>
      </w:r>
    </w:p>
    <w:p w:rsidR="00D92A7F" w:rsidRDefault="009A4A7F">
      <w:pPr>
        <w:pStyle w:val="Standard"/>
        <w:rPr>
          <w:rFonts w:ascii="Franklin Gothic Medium" w:hAnsi="Franklin Gothic Medium"/>
          <w:color w:val="0F6FC6"/>
          <w:sz w:val="32"/>
          <w:szCs w:val="32"/>
        </w:rPr>
      </w:pPr>
      <w:r>
        <w:rPr>
          <w:rFonts w:ascii="Franklin Gothic Medium" w:hAnsi="Franklin Gothic Medium"/>
          <w:color w:val="0F6FC6"/>
          <w:sz w:val="32"/>
          <w:szCs w:val="32"/>
        </w:rPr>
        <w:t xml:space="preserve">Combat des mots, </w:t>
      </w:r>
      <w:r>
        <w:rPr>
          <w:rFonts w:ascii="Franklin Gothic Medium" w:hAnsi="Franklin Gothic Medium"/>
          <w:color w:val="0F6FC6"/>
          <w:sz w:val="32"/>
          <w:szCs w:val="32"/>
        </w:rPr>
        <w:t>résonnance hors des mots mais également humour pour cette joute entre deux protagonistes </w:t>
      </w:r>
    </w:p>
    <w:p w:rsidR="00D92A7F" w:rsidRDefault="009A4A7F">
      <w:pPr>
        <w:pStyle w:val="Standard"/>
        <w:rPr>
          <w:rFonts w:ascii="Franklin Gothic Medium" w:hAnsi="Franklin Gothic Medium"/>
          <w:color w:val="0F6FC6"/>
          <w:sz w:val="32"/>
          <w:szCs w:val="32"/>
        </w:rPr>
      </w:pPr>
      <w:r>
        <w:rPr>
          <w:rFonts w:ascii="Franklin Gothic Medium" w:hAnsi="Franklin Gothic Medium"/>
          <w:color w:val="0F6FC6"/>
          <w:sz w:val="32"/>
          <w:szCs w:val="32"/>
        </w:rPr>
        <w:t>La rencontre avec les petits voisins, confrontation inattendue et touche souriante, accentuera le surréalisme de la conversation dont l’auteur a le secret ….</w:t>
      </w:r>
    </w:p>
    <w:p w:rsidR="00D92A7F" w:rsidRDefault="00D92A7F">
      <w:pPr>
        <w:pStyle w:val="Standard"/>
        <w:rPr>
          <w:rFonts w:ascii="Franklin Gothic Medium" w:hAnsi="Franklin Gothic Medium"/>
          <w:color w:val="0F6FC6"/>
          <w:sz w:val="32"/>
          <w:szCs w:val="32"/>
        </w:rPr>
      </w:pPr>
    </w:p>
    <w:p w:rsidR="00D92A7F" w:rsidRDefault="00D92A7F">
      <w:pPr>
        <w:pStyle w:val="Standard"/>
        <w:rPr>
          <w:rFonts w:ascii="Franklin Gothic Medium" w:hAnsi="Franklin Gothic Medium"/>
          <w:color w:val="0F6FC6"/>
          <w:sz w:val="32"/>
          <w:szCs w:val="32"/>
        </w:rPr>
      </w:pPr>
    </w:p>
    <w:p w:rsidR="00D92A7F" w:rsidRDefault="00D92A7F">
      <w:pPr>
        <w:pStyle w:val="Standard"/>
        <w:rPr>
          <w:rFonts w:ascii="Franklin Gothic Medium" w:hAnsi="Franklin Gothic Medium"/>
          <w:color w:val="0F6FC6"/>
          <w:sz w:val="32"/>
          <w:szCs w:val="32"/>
        </w:rPr>
      </w:pPr>
    </w:p>
    <w:p w:rsidR="00D92A7F" w:rsidRDefault="009A4A7F">
      <w:r>
        <w:rPr>
          <w:rFonts w:ascii="Franklin Gothic Medium" w:hAnsi="Franklin Gothic Medium"/>
          <w:i/>
          <w:color w:val="ED7D31"/>
        </w:rPr>
        <w:t>Théât</w:t>
      </w:r>
      <w:r>
        <w:rPr>
          <w:rFonts w:ascii="Franklin Gothic Medium" w:hAnsi="Franklin Gothic Medium"/>
          <w:i/>
          <w:color w:val="ED7D31"/>
        </w:rPr>
        <w:t xml:space="preserve">re du Gué  St-Pierre du Perray 91280  </w:t>
      </w:r>
      <w:hyperlink r:id="rId10" w:history="1">
        <w:r>
          <w:rPr>
            <w:rStyle w:val="Lienhypertexte"/>
            <w:rFonts w:ascii="Franklin Gothic Medium" w:hAnsi="Franklin Gothic Medium"/>
            <w:i/>
            <w:color w:val="ED7D31"/>
          </w:rPr>
          <w:t>michelparent134@yahoo.fr</w:t>
        </w:r>
      </w:hyperlink>
      <w:r>
        <w:rPr>
          <w:rFonts w:ascii="Franklin Gothic Medium" w:hAnsi="Franklin Gothic Medium"/>
          <w:i/>
          <w:color w:val="ED7D31"/>
        </w:rPr>
        <w:t>  01 69 89 16 44</w:t>
      </w:r>
      <w:r>
        <w:rPr>
          <w:rFonts w:ascii="Arial" w:hAnsi="Arial" w:cs="Arial"/>
          <w:color w:val="ED7D31"/>
          <w:sz w:val="18"/>
          <w:szCs w:val="18"/>
          <w:lang w:eastAsia="fr-FR"/>
        </w:rPr>
        <w:t xml:space="preserve">    </w:t>
      </w:r>
    </w:p>
    <w:p w:rsidR="00D92A7F" w:rsidRDefault="009A4A7F">
      <w:r>
        <w:rPr>
          <w:rFonts w:ascii="Arial" w:hAnsi="Arial" w:cs="Arial"/>
          <w:i/>
          <w:color w:val="ED7D31"/>
          <w:sz w:val="18"/>
          <w:szCs w:val="18"/>
          <w:lang w:eastAsia="fr-FR"/>
        </w:rPr>
        <w:t>Producteur délégué</w:t>
      </w:r>
      <w:r>
        <w:rPr>
          <w:rFonts w:ascii="Arial" w:hAnsi="Arial" w:cs="Arial"/>
          <w:color w:val="ED7D31"/>
          <w:sz w:val="18"/>
          <w:szCs w:val="18"/>
          <w:lang w:eastAsia="fr-FR"/>
        </w:rPr>
        <w:t xml:space="preserve">                                                                                                          </w:t>
      </w:r>
      <w:r>
        <w:rPr>
          <w:rFonts w:ascii="Arial" w:hAnsi="Arial" w:cs="Arial"/>
          <w:color w:val="ED7D31"/>
          <w:sz w:val="18"/>
          <w:szCs w:val="18"/>
          <w:lang w:eastAsia="fr-FR"/>
        </w:rPr>
        <w:t xml:space="preserve">                </w:t>
      </w:r>
    </w:p>
    <w:p w:rsidR="00D92A7F" w:rsidRDefault="009A4A7F">
      <w:r>
        <w:rPr>
          <w:rFonts w:ascii="Franklin Gothic Medium" w:hAnsi="Franklin Gothic Medium"/>
          <w:i/>
          <w:color w:val="ED7D31"/>
        </w:rPr>
        <w:t xml:space="preserve"> Compagnie la Diagonale Paris XXème  </w:t>
      </w:r>
      <w:hyperlink r:id="rId11" w:history="1">
        <w:r>
          <w:rPr>
            <w:rStyle w:val="Lienhypertexte"/>
            <w:rFonts w:ascii="Franklin Gothic Medium" w:hAnsi="Franklin Gothic Medium"/>
            <w:i/>
            <w:color w:val="ED7D31"/>
          </w:rPr>
          <w:t>cieladiagonale@gmail.com</w:t>
        </w:r>
      </w:hyperlink>
      <w:r>
        <w:rPr>
          <w:rFonts w:ascii="Franklin Gothic Medium" w:hAnsi="Franklin Gothic Medium"/>
          <w:i/>
          <w:color w:val="ED7D31"/>
        </w:rPr>
        <w:t xml:space="preserve">  06 10 07 27 06                                 </w:t>
      </w:r>
    </w:p>
    <w:p w:rsidR="00D92A7F" w:rsidRDefault="009A4A7F">
      <w:r>
        <w:rPr>
          <w:rFonts w:ascii="Franklin Gothic Medium" w:hAnsi="Franklin Gothic Medium" w:cs="Arial"/>
          <w:i/>
          <w:color w:val="ED7D31"/>
          <w:sz w:val="20"/>
          <w:szCs w:val="20"/>
          <w:lang w:eastAsia="fr-FR"/>
        </w:rPr>
        <w:t xml:space="preserve">Remerciements à  la  MJC les Hauts de Belleville partenaire de quartier TPSF20 </w:t>
      </w:r>
      <w:r>
        <w:rPr>
          <w:rFonts w:ascii="Franklin Gothic Medium" w:hAnsi="Franklin Gothic Medium" w:cs="Arial"/>
          <w:i/>
          <w:color w:val="ED7D31"/>
          <w:sz w:val="20"/>
          <w:szCs w:val="20"/>
          <w:lang w:eastAsia="fr-FR"/>
        </w:rPr>
        <w:t xml:space="preserve">de la  Cie la Diagonale </w:t>
      </w:r>
    </w:p>
    <w:p w:rsidR="00D92A7F" w:rsidRDefault="00D92A7F">
      <w:pPr>
        <w:rPr>
          <w:rFonts w:ascii="Franklin Gothic Medium" w:hAnsi="Franklin Gothic Medium"/>
          <w:i/>
          <w:color w:val="ED7D31"/>
          <w:sz w:val="20"/>
          <w:szCs w:val="20"/>
        </w:rPr>
      </w:pPr>
    </w:p>
    <w:p w:rsidR="00D92A7F" w:rsidRDefault="009A4A7F">
      <w:r>
        <w:rPr>
          <w:rFonts w:ascii="Franklin Gothic Medium" w:hAnsi="Franklin Gothic Medium"/>
          <w:color w:val="000000"/>
          <w:sz w:val="32"/>
          <w:szCs w:val="32"/>
        </w:rPr>
        <w:t xml:space="preserve">                                                                                            </w:t>
      </w:r>
      <w:r>
        <w:rPr>
          <w:rFonts w:ascii="Arial" w:hAnsi="Arial" w:cs="Arial"/>
          <w:noProof/>
          <w:color w:val="6B6B6B"/>
          <w:sz w:val="18"/>
          <w:szCs w:val="18"/>
          <w:lang w:eastAsia="fr-FR"/>
        </w:rPr>
        <w:drawing>
          <wp:inline distT="0" distB="0" distL="0" distR="0">
            <wp:extent cx="624132" cy="517495"/>
            <wp:effectExtent l="0" t="0" r="4518" b="0"/>
            <wp:docPr id="5" name="Image 12" descr="Logo Esson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624132" cy="517495"/>
                    </a:xfrm>
                    <a:prstGeom prst="rect">
                      <a:avLst/>
                    </a:prstGeom>
                    <a:noFill/>
                    <a:ln>
                      <a:noFill/>
                      <a:prstDash/>
                    </a:ln>
                  </pic:spPr>
                </pic:pic>
              </a:graphicData>
            </a:graphic>
          </wp:inline>
        </w:drawing>
      </w:r>
      <w:r>
        <w:rPr>
          <w:rFonts w:ascii="Franklin Gothic Medium" w:hAnsi="Franklin Gothic Medium"/>
          <w:color w:val="000000"/>
          <w:sz w:val="32"/>
          <w:szCs w:val="32"/>
        </w:rPr>
        <w:t xml:space="preserve">                            </w:t>
      </w:r>
    </w:p>
    <w:p w:rsidR="00D92A7F" w:rsidRDefault="00D92A7F">
      <w:pPr>
        <w:rPr>
          <w:color w:val="000000"/>
          <w:sz w:val="32"/>
          <w:szCs w:val="32"/>
        </w:rPr>
      </w:pPr>
    </w:p>
    <w:p w:rsidR="00D92A7F" w:rsidRDefault="009A4A7F">
      <w:r>
        <w:t xml:space="preserve">                                                    </w:t>
      </w:r>
    </w:p>
    <w:p w:rsidR="00D92A7F" w:rsidRDefault="009A4A7F">
      <w:pPr>
        <w:jc w:val="center"/>
      </w:pPr>
      <w:r>
        <w:rPr>
          <w:b/>
          <w:sz w:val="32"/>
          <w:szCs w:val="32"/>
          <w:u w:val="single"/>
        </w:rPr>
        <w:t>L’équipe artistique</w:t>
      </w:r>
      <w:r>
        <w:rPr>
          <w:b/>
          <w:sz w:val="32"/>
          <w:szCs w:val="32"/>
        </w:rPr>
        <w:t> :</w:t>
      </w:r>
    </w:p>
    <w:p w:rsidR="00D92A7F" w:rsidRDefault="00D92A7F">
      <w:pPr>
        <w:rPr>
          <w:b/>
          <w:sz w:val="32"/>
          <w:szCs w:val="32"/>
        </w:rPr>
      </w:pPr>
    </w:p>
    <w:p w:rsidR="00D92A7F" w:rsidRDefault="00D92A7F">
      <w:pPr>
        <w:rPr>
          <w:b/>
          <w:sz w:val="32"/>
          <w:szCs w:val="32"/>
        </w:rPr>
      </w:pPr>
    </w:p>
    <w:p w:rsidR="00D92A7F" w:rsidRDefault="00D92A7F"/>
    <w:p w:rsidR="00D92A7F" w:rsidRDefault="009A4A7F">
      <w:r>
        <w:rPr>
          <w:b/>
          <w:noProof/>
          <w:sz w:val="32"/>
          <w:szCs w:val="32"/>
          <w:lang w:eastAsia="fr-FR"/>
        </w:rPr>
        <w:drawing>
          <wp:inline distT="0" distB="0" distL="0" distR="0">
            <wp:extent cx="993148" cy="1440554"/>
            <wp:effectExtent l="0" t="0" r="0" b="7246"/>
            <wp:docPr id="6" name="Image 13" descr="C:\Users\Utilisateur\Downloads\20160522_204645-1-1_resize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993148" cy="1440554"/>
                    </a:xfrm>
                    <a:prstGeom prst="rect">
                      <a:avLst/>
                    </a:prstGeom>
                    <a:noFill/>
                    <a:ln>
                      <a:noFill/>
                      <a:prstDash/>
                    </a:ln>
                  </pic:spPr>
                </pic:pic>
              </a:graphicData>
            </a:graphic>
          </wp:inline>
        </w:drawing>
      </w:r>
      <w:r>
        <w:rPr>
          <w:b/>
          <w:color w:val="5B9BD5"/>
        </w:rPr>
        <w:t>MICHEL PARENT</w:t>
      </w:r>
      <w:r>
        <w:rPr>
          <w:color w:val="5B9BD5"/>
        </w:rPr>
        <w:t xml:space="preserve">   comédien, </w:t>
      </w:r>
      <w:r>
        <w:rPr>
          <w:color w:val="5B9BD5"/>
        </w:rPr>
        <w:t>responsable du Théâtre du Gué</w:t>
      </w:r>
    </w:p>
    <w:p w:rsidR="00D92A7F" w:rsidRDefault="009A4A7F">
      <w:r>
        <w:rPr>
          <w:rFonts w:eastAsia="Times New Roman"/>
          <w:color w:val="5B9BD5"/>
          <w:sz w:val="20"/>
          <w:szCs w:val="20"/>
          <w:lang w:eastAsia="fr-FR"/>
        </w:rPr>
        <w:t>Cofondateur du Théâtre du Lierre à Paris. Joue entre-autre dans les Pâques à New York d’après Blaise Cendrars.</w:t>
      </w:r>
      <w:r>
        <w:rPr>
          <w:color w:val="5B9BD5"/>
        </w:rPr>
        <w:t xml:space="preserve"> </w:t>
      </w:r>
      <w:r>
        <w:rPr>
          <w:rFonts w:eastAsia="Times New Roman"/>
          <w:color w:val="5B9BD5"/>
          <w:sz w:val="20"/>
          <w:szCs w:val="20"/>
          <w:lang w:eastAsia="fr-FR"/>
        </w:rPr>
        <w:t>Il crée le Théâtre du Gué en 1978 : Travail sur le clown avec : Conte à Clowns,  Rue Noire de Any Diguet, mise en s</w:t>
      </w:r>
      <w:r>
        <w:rPr>
          <w:rFonts w:eastAsia="Times New Roman"/>
          <w:color w:val="5B9BD5"/>
          <w:sz w:val="20"/>
          <w:szCs w:val="20"/>
          <w:lang w:eastAsia="fr-FR"/>
        </w:rPr>
        <w:t>cène de Roger Blin. Il travaille également sous la conduite de : André Steiger, jacques Kremer, Stuart Séide, Andreî Konchalovsky : La Mouette de Tchékov (Odéon théâtre de l’Europe). Dans une mise en scène de Casimir Skorupski: Les Emigrés  de Slawomir Mro</w:t>
      </w:r>
      <w:r>
        <w:rPr>
          <w:rFonts w:eastAsia="Times New Roman"/>
          <w:color w:val="5B9BD5"/>
          <w:sz w:val="20"/>
          <w:szCs w:val="20"/>
          <w:lang w:eastAsia="fr-FR"/>
        </w:rPr>
        <w:t>zek avec Pierre Santini) etc.</w:t>
      </w:r>
      <w:r>
        <w:rPr>
          <w:color w:val="5B9BD5"/>
        </w:rPr>
        <w:t xml:space="preserve">                                                                                                                         </w:t>
      </w:r>
      <w:r>
        <w:rPr>
          <w:rFonts w:eastAsia="Times New Roman"/>
          <w:color w:val="5B9BD5"/>
          <w:sz w:val="20"/>
          <w:szCs w:val="20"/>
          <w:lang w:eastAsia="fr-FR"/>
        </w:rPr>
        <w:t>Il entame une collaboration avec  la compagnie la Diagonale dès 1994  dans des mises en scène de Cathy Gir</w:t>
      </w:r>
      <w:r>
        <w:rPr>
          <w:rFonts w:eastAsia="Times New Roman"/>
          <w:color w:val="5B9BD5"/>
          <w:sz w:val="20"/>
          <w:szCs w:val="20"/>
          <w:lang w:eastAsia="fr-FR"/>
        </w:rPr>
        <w:t>ard-Deray, entre autre,  sur la recherche Théâtre -Poésie : L’Etoile a pleuré rose d’après Arthur Rimbaud ;  Le paysan de Paris et C’est bien un air de valse d’après Louis Aragon ; Le Petit Monsieur de Ronsard à Prévert, les mots m’ont pris par la main Rim</w:t>
      </w:r>
      <w:r>
        <w:rPr>
          <w:rFonts w:eastAsia="Times New Roman"/>
          <w:color w:val="5B9BD5"/>
          <w:sz w:val="20"/>
          <w:szCs w:val="20"/>
          <w:lang w:eastAsia="fr-FR"/>
        </w:rPr>
        <w:t>baud-Aragon en 2016 ; On ne badine pas avec l’amour » Musset etc .</w:t>
      </w:r>
      <w:r>
        <w:rPr>
          <w:color w:val="5B9BD5"/>
        </w:rPr>
        <w:t xml:space="preserve">                                           </w:t>
      </w:r>
      <w:r>
        <w:rPr>
          <w:rFonts w:eastAsia="Times New Roman"/>
          <w:color w:val="5B9BD5"/>
          <w:sz w:val="20"/>
          <w:szCs w:val="20"/>
          <w:lang w:eastAsia="fr-FR"/>
        </w:rPr>
        <w:t>II met en scène  Petit voyage au Texas de JM Weber en 2012 et l’impromptu des philosophes d’Albert Camus en 2013.</w:t>
      </w:r>
    </w:p>
    <w:p w:rsidR="00D92A7F" w:rsidRDefault="00D92A7F">
      <w:pPr>
        <w:suppressAutoHyphens w:val="0"/>
        <w:spacing w:after="0"/>
        <w:textAlignment w:val="auto"/>
        <w:rPr>
          <w:rFonts w:eastAsia="Times New Roman"/>
          <w:color w:val="5B9BD5"/>
          <w:sz w:val="20"/>
          <w:szCs w:val="20"/>
          <w:lang w:eastAsia="fr-FR"/>
        </w:rPr>
      </w:pPr>
    </w:p>
    <w:p w:rsidR="00D92A7F" w:rsidRDefault="00D92A7F">
      <w:pPr>
        <w:suppressAutoHyphens w:val="0"/>
        <w:spacing w:after="0"/>
        <w:textAlignment w:val="auto"/>
        <w:rPr>
          <w:rFonts w:eastAsia="Times New Roman"/>
          <w:color w:val="5B9BD5"/>
          <w:sz w:val="20"/>
          <w:szCs w:val="20"/>
          <w:lang w:eastAsia="fr-FR"/>
        </w:rPr>
      </w:pPr>
    </w:p>
    <w:p w:rsidR="00D92A7F" w:rsidRDefault="00D92A7F">
      <w:pPr>
        <w:rPr>
          <w:b/>
          <w:color w:val="5B9BD5"/>
          <w:sz w:val="32"/>
          <w:szCs w:val="32"/>
        </w:rPr>
      </w:pPr>
    </w:p>
    <w:p w:rsidR="00D92A7F" w:rsidRDefault="009A4A7F">
      <w:r>
        <w:rPr>
          <w:b/>
          <w:noProof/>
          <w:color w:val="5B9BD5"/>
          <w:sz w:val="32"/>
          <w:szCs w:val="32"/>
          <w:lang w:eastAsia="fr-FR"/>
        </w:rPr>
        <w:drawing>
          <wp:inline distT="0" distB="0" distL="0" distR="0">
            <wp:extent cx="1197626" cy="1272634"/>
            <wp:effectExtent l="0" t="0" r="2524" b="3716"/>
            <wp:docPr id="7" name="Image 14" descr="C:\Users\Utilisateur\Downloads\KWAME  PHOTO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197626" cy="1272634"/>
                    </a:xfrm>
                    <a:prstGeom prst="rect">
                      <a:avLst/>
                    </a:prstGeom>
                    <a:noFill/>
                    <a:ln>
                      <a:noFill/>
                      <a:prstDash/>
                    </a:ln>
                  </pic:spPr>
                </pic:pic>
              </a:graphicData>
            </a:graphic>
          </wp:inline>
        </w:drawing>
      </w:r>
      <w:r>
        <w:rPr>
          <w:b/>
          <w:color w:val="5B9BD5"/>
        </w:rPr>
        <w:t>KWAME</w:t>
      </w:r>
      <w:r>
        <w:rPr>
          <w:color w:val="5B9BD5"/>
        </w:rPr>
        <w:t xml:space="preserve">  comédien</w:t>
      </w:r>
    </w:p>
    <w:p w:rsidR="00D92A7F" w:rsidRDefault="009A4A7F">
      <w:pPr>
        <w:rPr>
          <w:color w:val="5B9BD5"/>
          <w:sz w:val="20"/>
          <w:szCs w:val="20"/>
        </w:rPr>
      </w:pPr>
      <w:r>
        <w:rPr>
          <w:color w:val="5B9BD5"/>
          <w:sz w:val="20"/>
          <w:szCs w:val="20"/>
        </w:rPr>
        <w:t xml:space="preserve">Apres le </w:t>
      </w:r>
      <w:r>
        <w:rPr>
          <w:color w:val="5B9BD5"/>
          <w:sz w:val="20"/>
          <w:szCs w:val="20"/>
        </w:rPr>
        <w:t>conservatoire d’Abidjan et l’institut d’études théâtrales de Censier –Paris, il participe en 1977 au FESTAC 77 – festival du monde noir- . Il joue notamment au  Mali « les canaris sont vides » et en Côte d’Ivoire «  De  la chaise au Trône » d’Amadou Koné ;</w:t>
      </w:r>
      <w:r>
        <w:rPr>
          <w:color w:val="5B9BD5"/>
          <w:sz w:val="20"/>
          <w:szCs w:val="20"/>
        </w:rPr>
        <w:t xml:space="preserve"> «  la Tragédie du roi Christophe » d’Aimé Césaire ainsi « qu’une saison au Congo », « la bonne âme de Sé Tchouan » de B Brecht etc.                                                                                     Il écrit et joue « les choses de la bro</w:t>
      </w:r>
      <w:r>
        <w:rPr>
          <w:color w:val="5B9BD5"/>
          <w:sz w:val="20"/>
          <w:szCs w:val="20"/>
        </w:rPr>
        <w:t xml:space="preserve">usse » et « l’Auberge des morts »  …… Au Théâtre Gérard Philippe de Saint –Denis « les Négres » de Genet mis en scène par Alain Olivier, «  Le petit séjour au Texas » de J M Weber mis en scène par Michel Parent en 2012; « Conversation au coin du feu » mis </w:t>
      </w:r>
      <w:r>
        <w:rPr>
          <w:color w:val="5B9BD5"/>
          <w:sz w:val="20"/>
          <w:szCs w:val="20"/>
        </w:rPr>
        <w:t>en scène  par Jérôme Bonnenfant.                         Il joue le rôle du Bouc dans le Bouc ; Il travaille également pour  la radio, la télévision et le cinéma en côte d’Ivoire et en France.</w:t>
      </w:r>
    </w:p>
    <w:p w:rsidR="00D92A7F" w:rsidRDefault="009A4A7F">
      <w:r>
        <w:rPr>
          <w:b/>
          <w:noProof/>
          <w:color w:val="5B9BD5"/>
          <w:sz w:val="32"/>
          <w:szCs w:val="32"/>
          <w:lang w:eastAsia="fr-FR"/>
        </w:rPr>
        <w:drawing>
          <wp:inline distT="0" distB="0" distL="0" distR="0">
            <wp:extent cx="926762" cy="1395072"/>
            <wp:effectExtent l="0" t="0" r="6688" b="0"/>
            <wp:docPr id="8" name="Image 4" descr="C:\Users\Utilisateur\Downloads\r -jan and jea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926762" cy="1395072"/>
                    </a:xfrm>
                    <a:prstGeom prst="rect">
                      <a:avLst/>
                    </a:prstGeom>
                    <a:noFill/>
                    <a:ln>
                      <a:noFill/>
                      <a:prstDash/>
                    </a:ln>
                  </pic:spPr>
                </pic:pic>
              </a:graphicData>
            </a:graphic>
          </wp:inline>
        </w:drawing>
      </w:r>
      <w:r>
        <w:rPr>
          <w:b/>
          <w:color w:val="5B9BD5"/>
        </w:rPr>
        <w:t>BIBATA ROAMBA</w:t>
      </w:r>
      <w:r>
        <w:rPr>
          <w:color w:val="5B9BD5"/>
        </w:rPr>
        <w:t xml:space="preserve"> comédienne danseuse conteuse</w:t>
      </w:r>
    </w:p>
    <w:p w:rsidR="00D92A7F" w:rsidRDefault="009A4A7F">
      <w:pPr>
        <w:widowControl w:val="0"/>
        <w:overflowPunct w:val="0"/>
        <w:autoSpaceDE w:val="0"/>
        <w:spacing w:after="0"/>
        <w:rPr>
          <w:rFonts w:eastAsia="Times New Roman" w:cs="Arial"/>
          <w:color w:val="5B9BD5"/>
          <w:kern w:val="3"/>
          <w:sz w:val="20"/>
          <w:szCs w:val="20"/>
          <w:lang w:eastAsia="fr-FR"/>
        </w:rPr>
      </w:pPr>
      <w:r>
        <w:rPr>
          <w:rFonts w:eastAsia="Times New Roman" w:cs="Arial"/>
          <w:color w:val="5B9BD5"/>
          <w:kern w:val="3"/>
          <w:sz w:val="20"/>
          <w:szCs w:val="20"/>
          <w:lang w:eastAsia="fr-FR"/>
        </w:rPr>
        <w:t>Se forme entre autr</w:t>
      </w:r>
      <w:r>
        <w:rPr>
          <w:rFonts w:eastAsia="Times New Roman" w:cs="Arial"/>
          <w:color w:val="5B9BD5"/>
          <w:kern w:val="3"/>
          <w:sz w:val="20"/>
          <w:szCs w:val="20"/>
          <w:lang w:eastAsia="fr-FR"/>
        </w:rPr>
        <w:t>e auprès de Pascale Ruben, Philippe Ferran, Pepito Matthéo, au Labo -Maison du conte                 de Chevilly Larue, Claude Brumachon etc.</w:t>
      </w:r>
    </w:p>
    <w:p w:rsidR="00D92A7F" w:rsidRDefault="009A4A7F">
      <w:pPr>
        <w:widowControl w:val="0"/>
        <w:overflowPunct w:val="0"/>
        <w:autoSpaceDE w:val="0"/>
        <w:spacing w:after="0"/>
        <w:rPr>
          <w:rFonts w:eastAsia="Times New Roman" w:cs="Arial"/>
          <w:color w:val="5B9BD5"/>
          <w:kern w:val="3"/>
          <w:sz w:val="20"/>
          <w:szCs w:val="20"/>
          <w:lang w:eastAsia="fr-FR"/>
        </w:rPr>
      </w:pPr>
      <w:r>
        <w:rPr>
          <w:rFonts w:eastAsia="Times New Roman" w:cs="Arial"/>
          <w:color w:val="5B9BD5"/>
          <w:kern w:val="3"/>
          <w:sz w:val="20"/>
          <w:szCs w:val="20"/>
          <w:lang w:eastAsia="fr-FR"/>
        </w:rPr>
        <w:t xml:space="preserve">Travaille pour diverses compagnies de théâtre et danse, entre autre dans </w:t>
      </w:r>
    </w:p>
    <w:p w:rsidR="00D92A7F" w:rsidRDefault="009A4A7F">
      <w:pPr>
        <w:widowControl w:val="0"/>
        <w:overflowPunct w:val="0"/>
        <w:autoSpaceDE w:val="0"/>
        <w:spacing w:after="0"/>
        <w:rPr>
          <w:rFonts w:eastAsia="Times New Roman" w:cs="Arial"/>
          <w:color w:val="5B9BD5"/>
          <w:kern w:val="3"/>
          <w:sz w:val="20"/>
          <w:szCs w:val="20"/>
          <w:lang w:eastAsia="fr-FR"/>
        </w:rPr>
      </w:pPr>
      <w:r>
        <w:rPr>
          <w:rFonts w:eastAsia="Times New Roman" w:cs="Arial"/>
          <w:color w:val="5B9BD5"/>
          <w:kern w:val="3"/>
          <w:sz w:val="20"/>
          <w:szCs w:val="20"/>
          <w:lang w:eastAsia="fr-FR"/>
        </w:rPr>
        <w:t>« La résistante » de Pietro Pizutti, « l</w:t>
      </w:r>
      <w:r>
        <w:rPr>
          <w:rFonts w:eastAsia="Times New Roman" w:cs="Arial"/>
          <w:color w:val="5B9BD5"/>
          <w:kern w:val="3"/>
          <w:sz w:val="20"/>
          <w:szCs w:val="20"/>
          <w:lang w:eastAsia="fr-FR"/>
        </w:rPr>
        <w:t xml:space="preserve">a Ronde du Soleil » Terres de Légendes, </w:t>
      </w:r>
    </w:p>
    <w:p w:rsidR="00D92A7F" w:rsidRDefault="009A4A7F">
      <w:pPr>
        <w:widowControl w:val="0"/>
        <w:overflowPunct w:val="0"/>
        <w:autoSpaceDE w:val="0"/>
        <w:spacing w:after="0"/>
        <w:rPr>
          <w:rFonts w:eastAsia="Times New Roman" w:cs="Arial"/>
          <w:color w:val="5B9BD5"/>
          <w:kern w:val="3"/>
          <w:sz w:val="20"/>
          <w:szCs w:val="20"/>
          <w:lang w:eastAsia="fr-FR"/>
        </w:rPr>
      </w:pPr>
      <w:r>
        <w:rPr>
          <w:rFonts w:eastAsia="Times New Roman" w:cs="Arial"/>
          <w:color w:val="5B9BD5"/>
          <w:kern w:val="3"/>
          <w:sz w:val="20"/>
          <w:szCs w:val="20"/>
          <w:lang w:eastAsia="fr-FR"/>
        </w:rPr>
        <w:t>« Coco Bras de fer » Cie Lunatica, « La Femme au quotidien » -Ballet Mayo,</w:t>
      </w:r>
    </w:p>
    <w:p w:rsidR="00D92A7F" w:rsidRDefault="009A4A7F">
      <w:pPr>
        <w:widowControl w:val="0"/>
        <w:overflowPunct w:val="0"/>
        <w:autoSpaceDE w:val="0"/>
        <w:spacing w:after="0"/>
        <w:rPr>
          <w:rFonts w:eastAsia="Times New Roman" w:cs="Arial"/>
          <w:color w:val="5B9BD5"/>
          <w:kern w:val="3"/>
          <w:sz w:val="20"/>
          <w:szCs w:val="20"/>
          <w:lang w:eastAsia="fr-FR"/>
        </w:rPr>
      </w:pPr>
      <w:r>
        <w:rPr>
          <w:rFonts w:eastAsia="Times New Roman" w:cs="Arial"/>
          <w:color w:val="5B9BD5"/>
          <w:kern w:val="3"/>
          <w:sz w:val="20"/>
          <w:szCs w:val="20"/>
          <w:lang w:eastAsia="fr-FR"/>
        </w:rPr>
        <w:t>« Le bal des animaux » chorégraphie de Sayouha Guire et Bibata Roamba…</w:t>
      </w:r>
    </w:p>
    <w:p w:rsidR="00D92A7F" w:rsidRDefault="009A4A7F">
      <w:pPr>
        <w:widowControl w:val="0"/>
        <w:overflowPunct w:val="0"/>
        <w:autoSpaceDE w:val="0"/>
        <w:spacing w:after="0"/>
        <w:rPr>
          <w:rFonts w:eastAsia="Times New Roman" w:cs="Arial"/>
          <w:color w:val="5B9BD5"/>
          <w:kern w:val="3"/>
          <w:sz w:val="20"/>
          <w:szCs w:val="20"/>
          <w:lang w:eastAsia="fr-FR"/>
        </w:rPr>
      </w:pPr>
      <w:r>
        <w:rPr>
          <w:rFonts w:eastAsia="Times New Roman" w:cs="Arial"/>
          <w:color w:val="5B9BD5"/>
          <w:kern w:val="3"/>
          <w:sz w:val="20"/>
          <w:szCs w:val="20"/>
          <w:lang w:eastAsia="fr-FR"/>
        </w:rPr>
        <w:t>Avec Cathy Girard-Deray dans «  Souvenirs-souvenirs » et « Jan and Ja</w:t>
      </w:r>
      <w:r>
        <w:rPr>
          <w:rFonts w:eastAsia="Times New Roman" w:cs="Arial"/>
          <w:color w:val="5B9BD5"/>
          <w:kern w:val="3"/>
          <w:sz w:val="20"/>
          <w:szCs w:val="20"/>
          <w:lang w:eastAsia="fr-FR"/>
        </w:rPr>
        <w:t>ne »</w:t>
      </w:r>
    </w:p>
    <w:p w:rsidR="00D92A7F" w:rsidRDefault="00D92A7F">
      <w:pPr>
        <w:rPr>
          <w:b/>
          <w:color w:val="5B9BD5"/>
          <w:sz w:val="32"/>
          <w:szCs w:val="32"/>
        </w:rPr>
      </w:pPr>
    </w:p>
    <w:p w:rsidR="00D92A7F" w:rsidRDefault="009A4A7F">
      <w:r>
        <w:rPr>
          <w:b/>
          <w:noProof/>
          <w:color w:val="5B9BD5"/>
          <w:sz w:val="32"/>
          <w:szCs w:val="32"/>
          <w:lang w:eastAsia="fr-FR"/>
        </w:rPr>
        <w:drawing>
          <wp:inline distT="0" distB="0" distL="0" distR="0">
            <wp:extent cx="977228" cy="1731297"/>
            <wp:effectExtent l="0" t="0" r="0" b="2253"/>
            <wp:docPr id="9" name="Image 5" descr="C:\Users\Utilisateur\Downloads\20160114_160447-1_resized_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977228" cy="1731297"/>
                    </a:xfrm>
                    <a:prstGeom prst="rect">
                      <a:avLst/>
                    </a:prstGeom>
                    <a:noFill/>
                    <a:ln>
                      <a:noFill/>
                      <a:prstDash/>
                    </a:ln>
                  </pic:spPr>
                </pic:pic>
              </a:graphicData>
            </a:graphic>
          </wp:inline>
        </w:drawing>
      </w:r>
      <w:r>
        <w:rPr>
          <w:b/>
          <w:color w:val="5B9BD5"/>
        </w:rPr>
        <w:t>MICHEL GLASKO</w:t>
      </w:r>
      <w:r>
        <w:rPr>
          <w:color w:val="5B9BD5"/>
        </w:rPr>
        <w:t xml:space="preserve"> musicien comédien</w:t>
      </w:r>
    </w:p>
    <w:p w:rsidR="00D92A7F" w:rsidRDefault="009A4A7F">
      <w:pPr>
        <w:rPr>
          <w:color w:val="5B9BD5"/>
          <w:sz w:val="20"/>
          <w:szCs w:val="20"/>
        </w:rPr>
      </w:pPr>
      <w:r>
        <w:rPr>
          <w:color w:val="5B9BD5"/>
          <w:sz w:val="20"/>
          <w:szCs w:val="20"/>
        </w:rPr>
        <w:t xml:space="preserve">Diplômé du conservatoire  supérieur de Paris et de la Sorbonne en musicologie, il a un répertoire varié qui l’amène à travailler aussi bien à l’Opéra qu’avec un groupe de rock ; Il accompagne de nombreux  artistes de </w:t>
      </w:r>
      <w:r>
        <w:rPr>
          <w:color w:val="5B9BD5"/>
          <w:sz w:val="20"/>
          <w:szCs w:val="20"/>
        </w:rPr>
        <w:t>variétés comme Sophie Térol et Mathieu Rosas ….Il enregistre également des compositions plus personnelles ; il tourne dans le monde entier en particulier au Japon ces dernières années …. Il travaille avec le Théâtre du Gué et la Compagnie la Diagonale dans</w:t>
      </w:r>
      <w:r>
        <w:rPr>
          <w:color w:val="5B9BD5"/>
          <w:sz w:val="20"/>
          <w:szCs w:val="20"/>
        </w:rPr>
        <w:t xml:space="preserve"> «  C’est bien un air de valse » Aragon, «  je me suis fait un nom nouveau » Cendrars en 2012 et «  Les mots m’ont pris par la main » 2016</w:t>
      </w:r>
    </w:p>
    <w:p w:rsidR="00D92A7F" w:rsidRDefault="00D92A7F">
      <w:pPr>
        <w:rPr>
          <w:color w:val="5B9BD5"/>
          <w:sz w:val="20"/>
          <w:szCs w:val="20"/>
        </w:rPr>
      </w:pPr>
    </w:p>
    <w:p w:rsidR="00D92A7F" w:rsidRDefault="009A4A7F">
      <w:r>
        <w:rPr>
          <w:b/>
          <w:noProof/>
          <w:color w:val="5B9BD5"/>
          <w:sz w:val="32"/>
          <w:szCs w:val="32"/>
          <w:lang w:eastAsia="fr-FR"/>
        </w:rPr>
        <w:drawing>
          <wp:inline distT="0" distB="0" distL="0" distR="0">
            <wp:extent cx="910641" cy="1243346"/>
            <wp:effectExtent l="0" t="0" r="3759" b="0"/>
            <wp:docPr id="10" name="Image 6" descr="C:\Users\Utilisateur\Downloads\20160115_180858-2_resized_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910641" cy="1243346"/>
                    </a:xfrm>
                    <a:prstGeom prst="rect">
                      <a:avLst/>
                    </a:prstGeom>
                    <a:noFill/>
                    <a:ln>
                      <a:noFill/>
                      <a:prstDash/>
                    </a:ln>
                  </pic:spPr>
                </pic:pic>
              </a:graphicData>
            </a:graphic>
          </wp:inline>
        </w:drawing>
      </w:r>
      <w:r>
        <w:rPr>
          <w:b/>
          <w:color w:val="5B9BD5"/>
        </w:rPr>
        <w:t>CATHY GIRARD-DERAY</w:t>
      </w:r>
      <w:r>
        <w:rPr>
          <w:color w:val="5B9BD5"/>
        </w:rPr>
        <w:t xml:space="preserve"> metteuse en scène, responsable Cie la Diagonale</w:t>
      </w:r>
    </w:p>
    <w:p w:rsidR="00D92A7F" w:rsidRDefault="009A4A7F">
      <w:pPr>
        <w:widowControl w:val="0"/>
        <w:overflowPunct w:val="0"/>
        <w:autoSpaceDE w:val="0"/>
        <w:spacing w:after="0"/>
        <w:rPr>
          <w:rFonts w:eastAsia="Times New Roman" w:cs="Arial"/>
          <w:color w:val="5B9BD5"/>
          <w:kern w:val="3"/>
          <w:sz w:val="20"/>
          <w:szCs w:val="20"/>
          <w:lang w:eastAsia="fr-FR"/>
        </w:rPr>
      </w:pPr>
      <w:r>
        <w:rPr>
          <w:rFonts w:eastAsia="Times New Roman" w:cs="Arial"/>
          <w:color w:val="5B9BD5"/>
          <w:kern w:val="3"/>
          <w:sz w:val="20"/>
          <w:szCs w:val="20"/>
          <w:lang w:eastAsia="fr-FR"/>
        </w:rPr>
        <w:t>Crée en 1994  la compagnie la Diagonale à Crétei</w:t>
      </w:r>
      <w:r>
        <w:rPr>
          <w:rFonts w:eastAsia="Times New Roman" w:cs="Arial"/>
          <w:color w:val="5B9BD5"/>
          <w:kern w:val="3"/>
          <w:sz w:val="20"/>
          <w:szCs w:val="20"/>
          <w:lang w:eastAsia="fr-FR"/>
        </w:rPr>
        <w:t>l qu’elle  implante à Paris 20ème en 2007.</w:t>
      </w:r>
    </w:p>
    <w:p w:rsidR="00D92A7F" w:rsidRDefault="009A4A7F">
      <w:pPr>
        <w:widowControl w:val="0"/>
        <w:overflowPunct w:val="0"/>
        <w:autoSpaceDE w:val="0"/>
        <w:spacing w:after="0"/>
        <w:rPr>
          <w:rFonts w:eastAsia="Times New Roman" w:cs="Arial"/>
          <w:color w:val="5B9BD5"/>
          <w:kern w:val="3"/>
          <w:sz w:val="20"/>
          <w:szCs w:val="20"/>
          <w:lang w:eastAsia="fr-FR"/>
        </w:rPr>
      </w:pPr>
      <w:r>
        <w:rPr>
          <w:rFonts w:eastAsia="Times New Roman" w:cs="Arial"/>
          <w:color w:val="5B9BD5"/>
          <w:kern w:val="3"/>
          <w:sz w:val="20"/>
          <w:szCs w:val="20"/>
          <w:lang w:eastAsia="fr-FR"/>
        </w:rPr>
        <w:t>Elle travaille sur des textes contemporains, sur la relation théâtre-poésie avec le Théâtre du Gué, puis théâtre-danse et sur des formes plurielles. Elle met en scène, entre autre « Manège » textes de Crevel, Brec</w:t>
      </w:r>
      <w:r>
        <w:rPr>
          <w:rFonts w:eastAsia="Times New Roman" w:cs="Arial"/>
          <w:color w:val="5B9BD5"/>
          <w:kern w:val="3"/>
          <w:sz w:val="20"/>
          <w:szCs w:val="20"/>
          <w:lang w:eastAsia="fr-FR"/>
        </w:rPr>
        <w:t>ht et Eluard; « Pour un oui et pour un non »de Nathalie Sarraute, « on ne badine pas avec l’amour »d’après A  Musset en français oral et en Langue des signes, « le Paysan de Paris » Textes de Louis Aragon, « L’étoile a pleuré rose »               A Rimbaud</w:t>
      </w:r>
      <w:r>
        <w:rPr>
          <w:rFonts w:eastAsia="Times New Roman" w:cs="Arial"/>
          <w:color w:val="5B9BD5"/>
          <w:kern w:val="3"/>
          <w:sz w:val="20"/>
          <w:szCs w:val="20"/>
          <w:lang w:eastAsia="fr-FR"/>
        </w:rPr>
        <w:t xml:space="preserve">  « Je me suis fait un nom nouveau » B Cendrars. « Les mots m’ont pris par la main » Rimbaud-Aragon 2015-16. Spectacles de proximité théâtre et danse : «  Paroles des Hauts du XXème », « Moi et l’autre »,« Souvenirs souvenirs » « Jan ad Jane » 2010-2015.</w:t>
      </w:r>
    </w:p>
    <w:p w:rsidR="00D92A7F" w:rsidRDefault="009A4A7F">
      <w:pPr>
        <w:suppressAutoHyphens w:val="0"/>
        <w:spacing w:before="100" w:after="100"/>
        <w:textAlignment w:val="top"/>
        <w:rPr>
          <w:rFonts w:ascii="Franklin Gothic Medium" w:eastAsia="Times New Roman" w:hAnsi="Franklin Gothic Medium" w:cs="Arial"/>
          <w:b/>
          <w:bCs/>
          <w:color w:val="333333"/>
          <w:sz w:val="28"/>
          <w:szCs w:val="28"/>
          <w:lang w:eastAsia="fr-FR"/>
        </w:rPr>
      </w:pPr>
      <w:r>
        <w:rPr>
          <w:rFonts w:ascii="Franklin Gothic Medium" w:eastAsia="Times New Roman" w:hAnsi="Franklin Gothic Medium" w:cs="Arial"/>
          <w:b/>
          <w:bCs/>
          <w:color w:val="333333"/>
          <w:sz w:val="28"/>
          <w:szCs w:val="28"/>
          <w:lang w:eastAsia="fr-FR"/>
        </w:rPr>
        <w:t>L</w:t>
      </w:r>
      <w:r>
        <w:rPr>
          <w:rFonts w:ascii="Franklin Gothic Medium" w:eastAsia="Times New Roman" w:hAnsi="Franklin Gothic Medium" w:cs="Arial"/>
          <w:b/>
          <w:bCs/>
          <w:color w:val="333333"/>
          <w:sz w:val="28"/>
          <w:szCs w:val="28"/>
          <w:lang w:eastAsia="fr-FR"/>
        </w:rPr>
        <w:t>’auteur : Nathalie Sarraute</w:t>
      </w:r>
    </w:p>
    <w:p w:rsidR="00D92A7F" w:rsidRDefault="00D92A7F">
      <w:pPr>
        <w:suppressAutoHyphens w:val="0"/>
        <w:spacing w:before="100" w:after="100"/>
        <w:textAlignment w:val="top"/>
        <w:rPr>
          <w:rFonts w:ascii="Franklin Gothic Medium" w:eastAsia="Times New Roman" w:hAnsi="Franklin Gothic Medium" w:cs="Arial"/>
          <w:b/>
          <w:bCs/>
          <w:color w:val="333333"/>
          <w:sz w:val="28"/>
          <w:szCs w:val="28"/>
          <w:lang w:eastAsia="fr-FR"/>
        </w:rPr>
      </w:pPr>
    </w:p>
    <w:p w:rsidR="00D92A7F" w:rsidRDefault="009A4A7F">
      <w:pPr>
        <w:suppressAutoHyphens w:val="0"/>
        <w:spacing w:before="100" w:after="240"/>
        <w:textAlignment w:val="top"/>
        <w:rPr>
          <w:rFonts w:eastAsia="Times New Roman" w:cs="Arial"/>
          <w:color w:val="5B9BD5"/>
          <w:sz w:val="28"/>
          <w:szCs w:val="28"/>
          <w:lang w:eastAsia="fr-FR"/>
        </w:rPr>
      </w:pPr>
      <w:r>
        <w:rPr>
          <w:rFonts w:eastAsia="Times New Roman" w:cs="Arial"/>
          <w:color w:val="5B9BD5"/>
          <w:sz w:val="28"/>
          <w:szCs w:val="28"/>
          <w:lang w:eastAsia="fr-FR"/>
        </w:rPr>
        <w:t>Née à Ivanovo-Voznessenak (Russie) le 05/07/1900, elle meurt  à Paris le 19/10/1999</w:t>
      </w:r>
    </w:p>
    <w:p w:rsidR="00D92A7F" w:rsidRDefault="009A4A7F">
      <w:r>
        <w:rPr>
          <w:rFonts w:eastAsia="Times New Roman"/>
          <w:color w:val="5B9BD5"/>
          <w:sz w:val="28"/>
          <w:szCs w:val="28"/>
          <w:lang w:eastAsia="fr-FR"/>
        </w:rPr>
        <w:t xml:space="preserve">Nathalie Sarraute, née Natalia Tcherniak, est un écrivain français originaire de Russie. Suite au divorce de ses parents  lorsqu'elle n'a que </w:t>
      </w:r>
      <w:r>
        <w:rPr>
          <w:rFonts w:eastAsia="Times New Roman"/>
          <w:color w:val="5B9BD5"/>
          <w:sz w:val="28"/>
          <w:szCs w:val="28"/>
          <w:lang w:eastAsia="fr-FR"/>
        </w:rPr>
        <w:t>deux ans,  elle part vivre avec sa mère dans plusieurs grandes villes d'Europe. Elle termine ses études de droit à Paris et devient avocate.</w:t>
      </w:r>
      <w:r>
        <w:rPr>
          <w:rFonts w:eastAsia="Times New Roman"/>
          <w:color w:val="5B9BD5"/>
          <w:sz w:val="28"/>
          <w:szCs w:val="28"/>
          <w:lang w:eastAsia="fr-FR"/>
        </w:rPr>
        <w:br/>
      </w:r>
      <w:r>
        <w:rPr>
          <w:rFonts w:eastAsia="Times New Roman"/>
          <w:color w:val="5B9BD5"/>
          <w:sz w:val="28"/>
          <w:szCs w:val="28"/>
          <w:lang w:eastAsia="fr-FR"/>
        </w:rPr>
        <w:br/>
      </w:r>
      <w:r>
        <w:rPr>
          <w:rFonts w:eastAsia="Times New Roman"/>
          <w:color w:val="5B9BD5"/>
          <w:sz w:val="28"/>
          <w:szCs w:val="28"/>
          <w:lang w:eastAsia="fr-FR"/>
        </w:rPr>
        <w:t>Elle est fascinée par la littérature du XXe siècle, en particulier par </w:t>
      </w:r>
      <w:hyperlink r:id="rId18" w:history="1">
        <w:r>
          <w:rPr>
            <w:rFonts w:eastAsia="Times New Roman"/>
            <w:color w:val="5B9BD5"/>
            <w:sz w:val="28"/>
            <w:szCs w:val="28"/>
            <w:lang w:eastAsia="fr-FR"/>
          </w:rPr>
          <w:t>Marcel</w:t>
        </w:r>
        <w:r>
          <w:rPr>
            <w:rFonts w:eastAsia="Times New Roman"/>
            <w:color w:val="5B9BD5"/>
            <w:sz w:val="28"/>
            <w:szCs w:val="28"/>
            <w:u w:val="single"/>
            <w:lang w:eastAsia="fr-FR"/>
          </w:rPr>
          <w:t xml:space="preserve"> </w:t>
        </w:r>
        <w:r>
          <w:rPr>
            <w:rFonts w:eastAsia="Times New Roman"/>
            <w:color w:val="5B9BD5"/>
            <w:sz w:val="28"/>
            <w:szCs w:val="28"/>
            <w:lang w:eastAsia="fr-FR"/>
          </w:rPr>
          <w:t>Proust</w:t>
        </w:r>
      </w:hyperlink>
      <w:r>
        <w:rPr>
          <w:rFonts w:eastAsia="Times New Roman"/>
          <w:color w:val="5B9BD5"/>
          <w:sz w:val="28"/>
          <w:szCs w:val="28"/>
          <w:lang w:eastAsia="fr-FR"/>
        </w:rPr>
        <w:t>.                                                                                                                               En 1939 elle publie "Tropiques", un recueil de textes salué par </w:t>
      </w:r>
      <w:hyperlink r:id="rId19" w:history="1">
        <w:r>
          <w:rPr>
            <w:rFonts w:eastAsia="Times New Roman"/>
            <w:color w:val="5B9BD5"/>
            <w:sz w:val="28"/>
            <w:szCs w:val="28"/>
            <w:lang w:eastAsia="fr-FR"/>
          </w:rPr>
          <w:t>Jean</w:t>
        </w:r>
        <w:r>
          <w:rPr>
            <w:rFonts w:eastAsia="Times New Roman"/>
            <w:color w:val="5B9BD5"/>
            <w:sz w:val="28"/>
            <w:szCs w:val="28"/>
            <w:u w:val="single"/>
            <w:lang w:eastAsia="fr-FR"/>
          </w:rPr>
          <w:t>-</w:t>
        </w:r>
        <w:r>
          <w:rPr>
            <w:rFonts w:eastAsia="Times New Roman"/>
            <w:color w:val="5B9BD5"/>
            <w:sz w:val="28"/>
            <w:szCs w:val="28"/>
            <w:lang w:eastAsia="fr-FR"/>
          </w:rPr>
          <w:t>Paul</w:t>
        </w:r>
        <w:r>
          <w:rPr>
            <w:rFonts w:eastAsia="Times New Roman"/>
            <w:color w:val="5B9BD5"/>
            <w:sz w:val="28"/>
            <w:szCs w:val="28"/>
            <w:u w:val="single"/>
            <w:lang w:eastAsia="fr-FR"/>
          </w:rPr>
          <w:t xml:space="preserve"> </w:t>
        </w:r>
        <w:r>
          <w:rPr>
            <w:rFonts w:eastAsia="Times New Roman"/>
            <w:color w:val="5B9BD5"/>
            <w:sz w:val="28"/>
            <w:szCs w:val="28"/>
            <w:lang w:eastAsia="fr-FR"/>
          </w:rPr>
          <w:t>Sartre</w:t>
        </w:r>
      </w:hyperlink>
      <w:r>
        <w:rPr>
          <w:rFonts w:eastAsia="Times New Roman"/>
          <w:color w:val="5B9BD5"/>
          <w:sz w:val="28"/>
          <w:szCs w:val="28"/>
          <w:lang w:eastAsia="fr-FR"/>
        </w:rPr>
        <w:t xml:space="preserve">, qui traite des conventions sociales et des relations complexes entre les êtres humains.                                                                                                      </w:t>
      </w:r>
      <w:r>
        <w:rPr>
          <w:rFonts w:eastAsia="Times New Roman"/>
          <w:color w:val="5B9BD5"/>
          <w:sz w:val="28"/>
          <w:szCs w:val="28"/>
          <w:lang w:eastAsia="fr-FR"/>
        </w:rPr>
        <w:t xml:space="preserve">                            Les lois anti-juives l'empêchant d'exercer comme avocate, elle se consacre pleinement à la littérature.  Son succès grandit avec la publication de "Martereau" chez Gallimard en 1953, mais c'est en 1964 que Nathalie Sarraute entr</w:t>
      </w:r>
      <w:r>
        <w:rPr>
          <w:rFonts w:eastAsia="Times New Roman"/>
          <w:color w:val="5B9BD5"/>
          <w:sz w:val="28"/>
          <w:szCs w:val="28"/>
          <w:lang w:eastAsia="fr-FR"/>
        </w:rPr>
        <w:t xml:space="preserve">e définitivement dans le cercle restreint des grands écrivains en publiant "Les Fruits d'or", un roman qui lui vaut le Prix international de littérature. Dans "Enfance" (1983), elle relate l'histoire de sa jeunesse, passée entre la Russie et la France, et </w:t>
      </w:r>
      <w:r>
        <w:rPr>
          <w:rFonts w:eastAsia="Times New Roman"/>
          <w:color w:val="5B9BD5"/>
          <w:sz w:val="28"/>
          <w:szCs w:val="28"/>
          <w:lang w:eastAsia="fr-FR"/>
        </w:rPr>
        <w:t xml:space="preserve">de sa relation difficile avec sa mère.                                                         Elle publie romans et pièces de  théâtre et  s'illustre dès les années 1960 par ses pièces :                                                                     </w:t>
      </w:r>
      <w:r>
        <w:rPr>
          <w:rFonts w:eastAsia="Times New Roman"/>
          <w:color w:val="5B9BD5"/>
          <w:sz w:val="28"/>
          <w:szCs w:val="28"/>
          <w:lang w:eastAsia="fr-FR"/>
        </w:rPr>
        <w:t xml:space="preserve">                                                  "Le Silence", "Le Mensonge", "Isma", "Pour un oui ou pour un non" … </w:t>
      </w:r>
    </w:p>
    <w:p w:rsidR="00D92A7F" w:rsidRDefault="009A4A7F">
      <w:pPr>
        <w:rPr>
          <w:rFonts w:eastAsia="Times New Roman"/>
          <w:color w:val="5B9BD5"/>
          <w:sz w:val="28"/>
          <w:szCs w:val="28"/>
          <w:lang w:eastAsia="fr-FR"/>
        </w:rPr>
      </w:pPr>
      <w:r>
        <w:rPr>
          <w:rFonts w:eastAsia="Times New Roman"/>
          <w:color w:val="5B9BD5"/>
          <w:sz w:val="28"/>
          <w:szCs w:val="28"/>
          <w:lang w:eastAsia="fr-FR"/>
        </w:rPr>
        <w:br/>
      </w:r>
      <w:r>
        <w:rPr>
          <w:rFonts w:eastAsia="Times New Roman"/>
          <w:color w:val="5B9BD5"/>
          <w:sz w:val="28"/>
          <w:szCs w:val="28"/>
          <w:lang w:eastAsia="fr-FR"/>
        </w:rPr>
        <w:t>Dans son œuvre, Nathalie Sarraute d’une écriture ciselée, accorde une grande importance au non-dit, aux choses semblant anodines et à le</w:t>
      </w:r>
      <w:r>
        <w:rPr>
          <w:rFonts w:eastAsia="Times New Roman"/>
          <w:color w:val="5B9BD5"/>
          <w:sz w:val="28"/>
          <w:szCs w:val="28"/>
          <w:lang w:eastAsia="fr-FR"/>
        </w:rPr>
        <w:t>ur sens caché, aux petits drames du quotidien.</w:t>
      </w:r>
    </w:p>
    <w:p w:rsidR="00D92A7F" w:rsidRDefault="00D92A7F">
      <w:pPr>
        <w:rPr>
          <w:rFonts w:eastAsia="Times New Roman"/>
          <w:color w:val="5B9BD5"/>
          <w:sz w:val="28"/>
          <w:szCs w:val="28"/>
          <w:lang w:eastAsia="fr-FR"/>
        </w:rPr>
      </w:pPr>
    </w:p>
    <w:p w:rsidR="00D92A7F" w:rsidRDefault="009A4A7F">
      <w:pPr>
        <w:pStyle w:val="Standard"/>
      </w:pPr>
      <w:r>
        <w:rPr>
          <w:rFonts w:eastAsia="Times New Roman"/>
          <w:color w:val="5B9BD5"/>
          <w:sz w:val="24"/>
          <w:szCs w:val="24"/>
          <w:lang w:eastAsia="fr-FR"/>
        </w:rPr>
        <w:br/>
      </w:r>
      <w:r>
        <w:rPr>
          <w:rFonts w:eastAsia="Times New Roman"/>
          <w:i/>
          <w:color w:val="ED7D31"/>
          <w:sz w:val="24"/>
          <w:szCs w:val="24"/>
          <w:lang w:eastAsia="fr-FR"/>
        </w:rPr>
        <w:t>Fiche technique  et  cout  des spectacles fournis sur demande :</w:t>
      </w:r>
    </w:p>
    <w:p w:rsidR="00D92A7F" w:rsidRDefault="009A4A7F">
      <w:r>
        <w:rPr>
          <w:rFonts w:ascii="Franklin Gothic Medium" w:hAnsi="Franklin Gothic Medium"/>
          <w:i/>
          <w:color w:val="ED7D31"/>
          <w:sz w:val="24"/>
          <w:szCs w:val="24"/>
        </w:rPr>
        <w:t xml:space="preserve">Théâtre du Gué  St-Pierre du Perray 91280  </w:t>
      </w:r>
      <w:hyperlink r:id="rId20" w:history="1">
        <w:r>
          <w:rPr>
            <w:rStyle w:val="Lienhypertexte"/>
            <w:rFonts w:ascii="Franklin Gothic Medium" w:hAnsi="Franklin Gothic Medium"/>
            <w:i/>
            <w:color w:val="ED7D31"/>
            <w:sz w:val="24"/>
            <w:szCs w:val="24"/>
          </w:rPr>
          <w:t>michelparent134@yahoo.fr</w:t>
        </w:r>
      </w:hyperlink>
      <w:r>
        <w:rPr>
          <w:rFonts w:ascii="Franklin Gothic Medium" w:hAnsi="Franklin Gothic Medium"/>
          <w:i/>
          <w:color w:val="ED7D31"/>
          <w:sz w:val="24"/>
          <w:szCs w:val="24"/>
        </w:rPr>
        <w:t>  01 69 89 16 44</w:t>
      </w:r>
      <w:r>
        <w:rPr>
          <w:rFonts w:ascii="Arial" w:hAnsi="Arial" w:cs="Arial"/>
          <w:color w:val="ED7D31"/>
          <w:sz w:val="24"/>
          <w:szCs w:val="24"/>
          <w:lang w:eastAsia="fr-FR"/>
        </w:rPr>
        <w:t xml:space="preserve">                                                                                                                          </w:t>
      </w:r>
    </w:p>
    <w:p w:rsidR="00D92A7F" w:rsidRDefault="009A4A7F">
      <w:r>
        <w:rPr>
          <w:rFonts w:ascii="Franklin Gothic Medium" w:hAnsi="Franklin Gothic Medium"/>
          <w:i/>
          <w:color w:val="ED7D31"/>
          <w:sz w:val="24"/>
          <w:szCs w:val="24"/>
        </w:rPr>
        <w:t xml:space="preserve"> Compagnie la Diagonale Paris XXème  </w:t>
      </w:r>
      <w:hyperlink r:id="rId21" w:history="1">
        <w:r>
          <w:rPr>
            <w:rStyle w:val="Lienhypertexte"/>
            <w:rFonts w:ascii="Franklin Gothic Medium" w:hAnsi="Franklin Gothic Medium"/>
            <w:i/>
            <w:color w:val="ED7D31"/>
            <w:sz w:val="24"/>
            <w:szCs w:val="24"/>
          </w:rPr>
          <w:t>cieladiagonale@gmail.com</w:t>
        </w:r>
      </w:hyperlink>
      <w:r>
        <w:rPr>
          <w:rFonts w:ascii="Franklin Gothic Medium" w:hAnsi="Franklin Gothic Medium"/>
          <w:i/>
          <w:color w:val="ED7D31"/>
          <w:sz w:val="24"/>
          <w:szCs w:val="24"/>
        </w:rPr>
        <w:t xml:space="preserve">  06 10 07 27 06       </w:t>
      </w:r>
      <w:r>
        <w:rPr>
          <w:rFonts w:ascii="Franklin Gothic Medium" w:hAnsi="Franklin Gothic Medium"/>
          <w:i/>
          <w:color w:val="ED7D31"/>
          <w:sz w:val="24"/>
          <w:szCs w:val="24"/>
        </w:rPr>
        <w:t xml:space="preserve">                          </w:t>
      </w:r>
    </w:p>
    <w:p w:rsidR="00D92A7F" w:rsidRDefault="00D92A7F">
      <w:pPr>
        <w:rPr>
          <w:rFonts w:ascii="Franklin Gothic Medium" w:hAnsi="Franklin Gothic Medium"/>
          <w:i/>
          <w:color w:val="ED7D31"/>
          <w:sz w:val="24"/>
          <w:szCs w:val="24"/>
        </w:rPr>
      </w:pPr>
    </w:p>
    <w:p w:rsidR="00D92A7F" w:rsidRDefault="00D92A7F">
      <w:pPr>
        <w:rPr>
          <w:rFonts w:eastAsia="Times New Roman"/>
          <w:i/>
          <w:color w:val="ED7D31"/>
          <w:sz w:val="24"/>
          <w:szCs w:val="24"/>
          <w:lang w:eastAsia="fr-FR"/>
        </w:rPr>
      </w:pPr>
    </w:p>
    <w:sectPr w:rsidR="00D92A7F">
      <w:pgSz w:w="11906" w:h="16838"/>
      <w:pgMar w:top="1418" w:right="1418" w:bottom="1418" w:left="1418"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7F" w:rsidRDefault="009A4A7F">
      <w:pPr>
        <w:spacing w:after="0"/>
      </w:pPr>
      <w:r>
        <w:separator/>
      </w:r>
    </w:p>
  </w:endnote>
  <w:endnote w:type="continuationSeparator" w:id="0">
    <w:p w:rsidR="009A4A7F" w:rsidRDefault="009A4A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7F" w:rsidRDefault="009A4A7F">
      <w:pPr>
        <w:spacing w:after="0"/>
      </w:pPr>
      <w:r>
        <w:rPr>
          <w:color w:val="000000"/>
        </w:rPr>
        <w:separator/>
      </w:r>
    </w:p>
  </w:footnote>
  <w:footnote w:type="continuationSeparator" w:id="0">
    <w:p w:rsidR="009A4A7F" w:rsidRDefault="009A4A7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D92A7F"/>
    <w:rsid w:val="003228C0"/>
    <w:rsid w:val="009A4A7F"/>
    <w:rsid w:val="00D92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5A2D2-D6B8-4AA6-9607-8B4EB0FB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mpact" w:eastAsia="Impact" w:hAnsi="Impact"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rPr>
      <w:rFonts w:ascii="Calibri" w:eastAsia="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rPr>
      <w:rFonts w:ascii="Calibri" w:eastAsia="Calibri" w:hAnsi="Calibri" w:cs="Times New Roman"/>
    </w:rPr>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rPr>
      <w:rFonts w:ascii="Calibri" w:eastAsia="Calibri" w:hAnsi="Calibri"/>
    </w:rPr>
  </w:style>
  <w:style w:type="character" w:styleId="Lienhypertexte">
    <w:name w:val="Hyperlink"/>
    <w:basedOn w:val="Policepardfaut"/>
    <w:rPr>
      <w:color w:val="0563C1"/>
      <w:u w:val="single" w:color="000000"/>
    </w:rPr>
  </w:style>
  <w:style w:type="paragraph" w:customStyle="1" w:styleId="Standard">
    <w:name w:val="Standard"/>
    <w:pPr>
      <w:suppressAutoHyphens/>
      <w:spacing w:after="200" w:line="276" w:lineRule="auto"/>
      <w:textAlignment w:val="auto"/>
    </w:pPr>
    <w:rPr>
      <w:rFonts w:ascii="Calibri" w:eastAsia="Lucida Sans Unicode"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www.linternaute.com/biographie/marcel-proust/" TargetMode="External"/><Relationship Id="rId3" Type="http://schemas.openxmlformats.org/officeDocument/2006/relationships/webSettings" Target="webSettings.xml"/><Relationship Id="rId21" Type="http://schemas.openxmlformats.org/officeDocument/2006/relationships/hyperlink" Target="mailto:cieladiagonale@gmail.com"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mailto:michelparent134@yahoo.f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ieladiagonale@gmail.com" TargetMode="Externa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mailto:michelparent134@yahoo.fr" TargetMode="External"/><Relationship Id="rId19" Type="http://schemas.openxmlformats.org/officeDocument/2006/relationships/hyperlink" Target="http://www.linternaute.com/biographie/jean-paul-sartre/"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7936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girard</dc:creator>
  <dc:description/>
  <cp:lastModifiedBy>Comédie Nation</cp:lastModifiedBy>
  <cp:revision>2</cp:revision>
  <dcterms:created xsi:type="dcterms:W3CDTF">2016-11-25T14:42:00Z</dcterms:created>
  <dcterms:modified xsi:type="dcterms:W3CDTF">2016-11-25T14:42:00Z</dcterms:modified>
</cp:coreProperties>
</file>